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05FB3" w14:textId="77777777"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 wp14:anchorId="0EEC8100" wp14:editId="221D9067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8447EB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5BC7DFCE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1DE1CF15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7AD22C05" w14:textId="77777777" w:rsidR="00B74AEF" w:rsidRPr="00BA1E75" w:rsidRDefault="0000571A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50</w:t>
      </w:r>
      <w:r w:rsidR="00A81899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2E4119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14:paraId="6BEFC263" w14:textId="77777777" w:rsidR="00B74AEF" w:rsidRPr="00CA3FC0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ru-RU"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12448C">
        <w:rPr>
          <w:rFonts w:ascii="Century" w:eastAsia="Calibri" w:hAnsi="Century"/>
          <w:b/>
          <w:bCs/>
          <w:sz w:val="32"/>
          <w:szCs w:val="32"/>
          <w:lang w:eastAsia="ru-RU"/>
        </w:rPr>
        <w:t>24/50-7476</w:t>
      </w:r>
    </w:p>
    <w:p w14:paraId="6801327E" w14:textId="77777777" w:rsidR="00B74AEF" w:rsidRPr="00C40630" w:rsidRDefault="0000571A" w:rsidP="00B74AEF">
      <w:pPr>
        <w:jc w:val="both"/>
        <w:rPr>
          <w:rFonts w:ascii="Century" w:eastAsia="Calibri" w:hAnsi="Century"/>
          <w:lang w:eastAsia="ru-RU"/>
        </w:rPr>
      </w:pPr>
      <w:bookmarkStart w:id="2" w:name="_Hlk69735883"/>
      <w:bookmarkEnd w:id="0"/>
      <w:r w:rsidRPr="00C40630">
        <w:rPr>
          <w:rFonts w:ascii="Century" w:eastAsia="Calibri" w:hAnsi="Century"/>
          <w:lang w:eastAsia="ru-RU"/>
        </w:rPr>
        <w:t>25</w:t>
      </w:r>
      <w:r w:rsidR="00A81899" w:rsidRPr="00C40630">
        <w:rPr>
          <w:rFonts w:ascii="Century" w:eastAsia="Calibri" w:hAnsi="Century"/>
          <w:lang w:eastAsia="ru-RU"/>
        </w:rPr>
        <w:t xml:space="preserve"> </w:t>
      </w:r>
      <w:r w:rsidRPr="00C40630">
        <w:rPr>
          <w:rFonts w:ascii="Century" w:eastAsia="Calibri" w:hAnsi="Century"/>
          <w:lang w:eastAsia="ru-RU"/>
        </w:rPr>
        <w:t>липня</w:t>
      </w:r>
      <w:r w:rsidR="00B74AEF" w:rsidRPr="00C40630">
        <w:rPr>
          <w:rFonts w:ascii="Century" w:eastAsia="Calibri" w:hAnsi="Century"/>
          <w:lang w:eastAsia="ru-RU"/>
        </w:rPr>
        <w:t xml:space="preserve"> 202</w:t>
      </w:r>
      <w:r w:rsidR="00075F35" w:rsidRPr="00C40630">
        <w:rPr>
          <w:rFonts w:ascii="Century" w:eastAsia="Calibri" w:hAnsi="Century"/>
          <w:lang w:eastAsia="ru-RU"/>
        </w:rPr>
        <w:t>4</w:t>
      </w:r>
      <w:r w:rsidR="00B74AEF" w:rsidRPr="00C40630">
        <w:rPr>
          <w:rFonts w:ascii="Century" w:eastAsia="Calibri" w:hAnsi="Century"/>
          <w:lang w:eastAsia="ru-RU"/>
        </w:rPr>
        <w:t xml:space="preserve"> року</w:t>
      </w:r>
      <w:r w:rsidR="00B74AEF" w:rsidRPr="00C40630">
        <w:rPr>
          <w:rFonts w:ascii="Century" w:eastAsia="Calibri" w:hAnsi="Century"/>
          <w:lang w:eastAsia="ru-RU"/>
        </w:rPr>
        <w:tab/>
      </w:r>
      <w:r w:rsidR="00B74AEF" w:rsidRPr="00C40630">
        <w:rPr>
          <w:rFonts w:ascii="Century" w:eastAsia="Calibri" w:hAnsi="Century"/>
          <w:lang w:eastAsia="ru-RU"/>
        </w:rPr>
        <w:tab/>
      </w:r>
      <w:r w:rsidR="00B74AEF" w:rsidRPr="00C40630">
        <w:rPr>
          <w:rFonts w:ascii="Century" w:eastAsia="Calibri" w:hAnsi="Century"/>
          <w:lang w:eastAsia="ru-RU"/>
        </w:rPr>
        <w:tab/>
      </w:r>
      <w:r w:rsidR="00B74AEF" w:rsidRPr="00C40630">
        <w:rPr>
          <w:rFonts w:ascii="Century" w:eastAsia="Calibri" w:hAnsi="Century"/>
          <w:lang w:eastAsia="ru-RU"/>
        </w:rPr>
        <w:tab/>
      </w:r>
      <w:r w:rsidR="00B74AEF" w:rsidRPr="00C40630">
        <w:rPr>
          <w:rFonts w:ascii="Century" w:eastAsia="Calibri" w:hAnsi="Century"/>
          <w:lang w:eastAsia="ru-RU"/>
        </w:rPr>
        <w:tab/>
      </w:r>
      <w:r w:rsidR="00B74AEF" w:rsidRPr="00C40630">
        <w:rPr>
          <w:rFonts w:ascii="Century" w:eastAsia="Calibri" w:hAnsi="Century"/>
          <w:lang w:eastAsia="ru-RU"/>
        </w:rPr>
        <w:tab/>
      </w:r>
      <w:r w:rsidR="00B74AEF" w:rsidRPr="00C40630">
        <w:rPr>
          <w:rFonts w:ascii="Century" w:eastAsia="Calibri" w:hAnsi="Century"/>
          <w:lang w:eastAsia="ru-RU"/>
        </w:rPr>
        <w:tab/>
      </w:r>
      <w:r w:rsidR="00B74AEF" w:rsidRPr="00C40630">
        <w:rPr>
          <w:rFonts w:ascii="Century" w:eastAsia="Calibri" w:hAnsi="Century"/>
          <w:lang w:eastAsia="ru-RU"/>
        </w:rPr>
        <w:tab/>
      </w:r>
      <w:r w:rsidR="00EF0E57" w:rsidRPr="00C40630">
        <w:rPr>
          <w:rFonts w:ascii="Century" w:eastAsia="Calibri" w:hAnsi="Century"/>
          <w:lang w:eastAsia="ru-RU"/>
        </w:rPr>
        <w:t xml:space="preserve">     </w:t>
      </w:r>
      <w:r w:rsidR="00B74AEF" w:rsidRPr="00C40630">
        <w:rPr>
          <w:rFonts w:ascii="Century" w:eastAsia="Calibri" w:hAnsi="Century"/>
          <w:lang w:eastAsia="ru-RU"/>
        </w:rPr>
        <w:t>м. Городок</w:t>
      </w:r>
    </w:p>
    <w:bookmarkEnd w:id="1"/>
    <w:bookmarkEnd w:id="2"/>
    <w:p w14:paraId="10FB0696" w14:textId="77777777" w:rsidR="00EF0E57" w:rsidRPr="00C40630" w:rsidRDefault="00EF0E57" w:rsidP="00EF0E57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color w:val="auto"/>
          <w:sz w:val="24"/>
          <w:szCs w:val="24"/>
          <w:lang w:val="uk-UA"/>
        </w:rPr>
      </w:pPr>
    </w:p>
    <w:p w14:paraId="093850CF" w14:textId="77777777" w:rsidR="00481855" w:rsidRPr="00C40630" w:rsidRDefault="00FD058E" w:rsidP="007767A0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</w:pPr>
      <w:r w:rsidRPr="00C40630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Про затвердження детального плану території (внесення змін) </w:t>
      </w:r>
      <w:r w:rsidR="0000571A" w:rsidRPr="00C40630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мікрорайону вулиць Довбуша, Вергуна, Зарицького та частини вулиці Підгір’я в м.</w:t>
      </w:r>
      <w:r w:rsidR="0012448C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</w:t>
      </w:r>
      <w:r w:rsidR="006B54EE" w:rsidRPr="00C40630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Г</w:t>
      </w:r>
      <w:r w:rsidR="0000571A" w:rsidRPr="00C40630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ородок Львівської області</w:t>
      </w:r>
      <w:r w:rsidR="0093463C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та надання дозволу на розроблення </w:t>
      </w:r>
      <w:r w:rsidR="0093463C" w:rsidRPr="0093463C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проекту землеустрою</w:t>
      </w:r>
    </w:p>
    <w:p w14:paraId="5080BE09" w14:textId="77777777" w:rsidR="00FD058E" w:rsidRPr="00C40630" w:rsidRDefault="00FD058E" w:rsidP="007767A0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b/>
          <w:bCs/>
          <w:color w:val="auto"/>
          <w:sz w:val="24"/>
          <w:szCs w:val="24"/>
          <w:lang w:val="uk-UA"/>
        </w:rPr>
      </w:pPr>
    </w:p>
    <w:p w14:paraId="760738E1" w14:textId="77777777" w:rsidR="00D14554" w:rsidRPr="00C40630" w:rsidRDefault="006B54EE" w:rsidP="00064A00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</w:pPr>
      <w:r w:rsidRPr="00C40630">
        <w:rPr>
          <w:rFonts w:ascii="Century" w:hAnsi="Century"/>
          <w:color w:val="auto"/>
          <w:sz w:val="24"/>
          <w:szCs w:val="24"/>
          <w:lang w:val="uk-UA"/>
        </w:rPr>
        <w:t>Розглянувши</w:t>
      </w:r>
      <w:r w:rsidR="001F1B35" w:rsidRPr="00C40630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AF37EA" w:rsidRPr="00C40630">
        <w:rPr>
          <w:rFonts w:ascii="Century" w:hAnsi="Century"/>
          <w:color w:val="auto"/>
          <w:sz w:val="24"/>
          <w:szCs w:val="24"/>
          <w:lang w:val="uk-UA"/>
        </w:rPr>
        <w:t xml:space="preserve">внесення змін в детальний план території </w:t>
      </w:r>
      <w:r w:rsidR="005D56BD" w:rsidRPr="00C40630">
        <w:rPr>
          <w:rFonts w:ascii="Century" w:hAnsi="Century"/>
          <w:color w:val="auto"/>
          <w:sz w:val="24"/>
          <w:szCs w:val="24"/>
          <w:lang w:val="uk-UA"/>
        </w:rPr>
        <w:t>мікрорайону вулиць Довбуша, Вергуна, Зарицького та частини вулиці Підгір’я в м.</w:t>
      </w:r>
      <w:r w:rsidRPr="00C40630">
        <w:rPr>
          <w:rFonts w:ascii="Century" w:hAnsi="Century"/>
          <w:color w:val="auto"/>
          <w:sz w:val="24"/>
          <w:szCs w:val="24"/>
          <w:lang w:val="uk-UA"/>
        </w:rPr>
        <w:t>Г</w:t>
      </w:r>
      <w:r w:rsidR="005D56BD" w:rsidRPr="00C40630">
        <w:rPr>
          <w:rFonts w:ascii="Century" w:hAnsi="Century"/>
          <w:color w:val="auto"/>
          <w:sz w:val="24"/>
          <w:szCs w:val="24"/>
          <w:lang w:val="uk-UA"/>
        </w:rPr>
        <w:t>ородок Львівської області</w:t>
      </w:r>
      <w:r w:rsidR="005D3E27" w:rsidRPr="00C40630">
        <w:rPr>
          <w:rFonts w:ascii="Century" w:hAnsi="Century"/>
          <w:color w:val="auto"/>
          <w:sz w:val="24"/>
          <w:szCs w:val="24"/>
          <w:lang w:val="uk-UA"/>
        </w:rPr>
        <w:t>,</w:t>
      </w:r>
      <w:r w:rsidR="00CC6AFE" w:rsidRPr="00C40630">
        <w:rPr>
          <w:rFonts w:ascii="Century" w:hAnsi="Century"/>
          <w:color w:val="auto"/>
          <w:sz w:val="24"/>
          <w:szCs w:val="24"/>
          <w:lang w:val="uk-UA"/>
        </w:rPr>
        <w:t xml:space="preserve"> розроблен</w:t>
      </w:r>
      <w:r w:rsidR="00D53991" w:rsidRPr="00C40630">
        <w:rPr>
          <w:rFonts w:ascii="Century" w:hAnsi="Century"/>
          <w:color w:val="auto"/>
          <w:sz w:val="24"/>
          <w:szCs w:val="24"/>
          <w:lang w:val="uk-UA"/>
        </w:rPr>
        <w:t>ий</w:t>
      </w:r>
      <w:r w:rsidR="00A81899" w:rsidRPr="00C40630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5D56BD" w:rsidRPr="00C40630">
        <w:rPr>
          <w:rFonts w:ascii="Century" w:hAnsi="Century"/>
          <w:color w:val="auto"/>
          <w:sz w:val="24"/>
          <w:szCs w:val="24"/>
          <w:lang w:val="uk-UA"/>
        </w:rPr>
        <w:t>ТзОВ «Центр планування території</w:t>
      </w:r>
      <w:r w:rsidR="00AF37EA" w:rsidRPr="00C40630">
        <w:rPr>
          <w:rFonts w:ascii="Century" w:hAnsi="Century"/>
          <w:color w:val="auto"/>
          <w:sz w:val="24"/>
          <w:szCs w:val="24"/>
          <w:lang w:val="uk-UA"/>
        </w:rPr>
        <w:t>»</w:t>
      </w:r>
      <w:r w:rsidR="00EE2E05" w:rsidRPr="00C40630">
        <w:rPr>
          <w:rFonts w:ascii="Century" w:hAnsi="Century"/>
          <w:color w:val="auto"/>
          <w:sz w:val="24"/>
          <w:szCs w:val="24"/>
          <w:lang w:val="uk-UA"/>
        </w:rPr>
        <w:t>, керуючись Постановою Кабінету Міністрів України від 01.09.2021</w:t>
      </w:r>
      <w:r w:rsidR="008E3238" w:rsidRPr="00C40630">
        <w:rPr>
          <w:rFonts w:ascii="Century" w:hAnsi="Century"/>
          <w:color w:val="auto"/>
          <w:sz w:val="24"/>
          <w:szCs w:val="24"/>
          <w:lang w:val="uk-UA"/>
        </w:rPr>
        <w:t>р.</w:t>
      </w:r>
      <w:r w:rsidR="00EE2E05" w:rsidRPr="00C40630">
        <w:rPr>
          <w:rFonts w:ascii="Century" w:hAnsi="Century"/>
          <w:color w:val="auto"/>
          <w:sz w:val="24"/>
          <w:szCs w:val="24"/>
          <w:lang w:val="uk-UA"/>
        </w:rPr>
        <w:t xml:space="preserve"> №926 «Про затвердження Порядку розроблення, оновлення</w:t>
      </w:r>
      <w:r w:rsidR="00A81899" w:rsidRPr="00C40630">
        <w:rPr>
          <w:rFonts w:ascii="Century" w:hAnsi="Century"/>
          <w:color w:val="auto"/>
          <w:sz w:val="24"/>
          <w:szCs w:val="24"/>
          <w:lang w:val="uk-UA"/>
        </w:rPr>
        <w:t xml:space="preserve">, внесення змін та затвердження містобудівної </w:t>
      </w:r>
      <w:r w:rsidR="00EE2E05" w:rsidRPr="00C40630">
        <w:rPr>
          <w:rFonts w:ascii="Century" w:hAnsi="Century"/>
          <w:color w:val="auto"/>
          <w:sz w:val="24"/>
          <w:szCs w:val="24"/>
          <w:lang w:val="uk-UA"/>
        </w:rPr>
        <w:t>документації»,</w:t>
      </w:r>
      <w:r w:rsidR="00A81899" w:rsidRPr="00C40630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CC6AFE" w:rsidRPr="00C40630">
        <w:rPr>
          <w:rFonts w:ascii="Century" w:hAnsi="Century"/>
          <w:color w:val="auto"/>
          <w:sz w:val="24"/>
          <w:szCs w:val="24"/>
          <w:lang w:val="uk-UA"/>
        </w:rPr>
        <w:t>Постановою</w:t>
      </w:r>
      <w:r w:rsidR="00A81899" w:rsidRPr="00C40630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CC6AFE" w:rsidRPr="00C40630">
        <w:rPr>
          <w:rFonts w:ascii="Century" w:hAnsi="Century"/>
          <w:color w:val="auto"/>
          <w:sz w:val="24"/>
          <w:szCs w:val="24"/>
          <w:lang w:val="uk-UA"/>
        </w:rPr>
        <w:t>Кабінету</w:t>
      </w:r>
      <w:r w:rsidR="00A81899" w:rsidRPr="00C40630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CC6AFE" w:rsidRPr="00C40630">
        <w:rPr>
          <w:rFonts w:ascii="Century" w:hAnsi="Century"/>
          <w:color w:val="auto"/>
          <w:sz w:val="24"/>
          <w:szCs w:val="24"/>
          <w:lang w:val="uk-UA"/>
        </w:rPr>
        <w:t>Міністрів</w:t>
      </w:r>
      <w:r w:rsidR="00A81899" w:rsidRPr="00C40630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CC6AFE" w:rsidRPr="00C40630">
        <w:rPr>
          <w:rFonts w:ascii="Century" w:hAnsi="Century"/>
          <w:color w:val="auto"/>
          <w:sz w:val="24"/>
          <w:szCs w:val="24"/>
          <w:lang w:val="uk-UA"/>
        </w:rPr>
        <w:t>України</w:t>
      </w:r>
      <w:r w:rsidR="00A81899" w:rsidRPr="00C40630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CC6AFE" w:rsidRPr="00C40630">
        <w:rPr>
          <w:rFonts w:ascii="Century" w:hAnsi="Century"/>
          <w:color w:val="auto"/>
          <w:sz w:val="24"/>
          <w:szCs w:val="24"/>
          <w:lang w:val="uk-UA"/>
        </w:rPr>
        <w:t>від 25.05.2011</w:t>
      </w:r>
      <w:r w:rsidR="008E3238" w:rsidRPr="00C40630">
        <w:rPr>
          <w:rFonts w:ascii="Century" w:hAnsi="Century"/>
          <w:color w:val="auto"/>
          <w:sz w:val="24"/>
          <w:szCs w:val="24"/>
          <w:lang w:val="uk-UA"/>
        </w:rPr>
        <w:t>р.</w:t>
      </w:r>
      <w:r w:rsidR="00CC6AFE" w:rsidRPr="00C40630">
        <w:rPr>
          <w:rFonts w:ascii="Century" w:hAnsi="Century"/>
          <w:color w:val="auto"/>
          <w:sz w:val="24"/>
          <w:szCs w:val="24"/>
          <w:lang w:val="uk-UA"/>
        </w:rPr>
        <w:t xml:space="preserve"> №555 «Про затвердження Порядку проведення</w:t>
      </w:r>
      <w:r w:rsidR="00A81899" w:rsidRPr="00C40630">
        <w:rPr>
          <w:rFonts w:ascii="Century" w:hAnsi="Century"/>
          <w:color w:val="auto"/>
          <w:sz w:val="24"/>
          <w:szCs w:val="24"/>
          <w:lang w:val="uk-UA"/>
        </w:rPr>
        <w:t xml:space="preserve"> г</w:t>
      </w:r>
      <w:r w:rsidR="00CC6AFE" w:rsidRPr="00C40630">
        <w:rPr>
          <w:rFonts w:ascii="Century" w:hAnsi="Century"/>
          <w:color w:val="auto"/>
          <w:sz w:val="24"/>
          <w:szCs w:val="24"/>
          <w:lang w:val="uk-UA"/>
        </w:rPr>
        <w:t>ромадських</w:t>
      </w:r>
      <w:r w:rsidR="00A81899" w:rsidRPr="00C40630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CC6AFE" w:rsidRPr="00C40630">
        <w:rPr>
          <w:rFonts w:ascii="Century" w:hAnsi="Century"/>
          <w:color w:val="auto"/>
          <w:sz w:val="24"/>
          <w:szCs w:val="24"/>
          <w:lang w:val="uk-UA"/>
        </w:rPr>
        <w:t>слухань</w:t>
      </w:r>
      <w:r w:rsidR="00A81899" w:rsidRPr="00C40630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CC6AFE" w:rsidRPr="00C40630">
        <w:rPr>
          <w:rFonts w:ascii="Century" w:hAnsi="Century"/>
          <w:color w:val="auto"/>
          <w:sz w:val="24"/>
          <w:szCs w:val="24"/>
          <w:lang w:val="uk-UA"/>
        </w:rPr>
        <w:t>щодо</w:t>
      </w:r>
      <w:r w:rsidR="00A81899" w:rsidRPr="00C40630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CC6AFE" w:rsidRPr="00C40630">
        <w:rPr>
          <w:rFonts w:ascii="Century" w:hAnsi="Century"/>
          <w:color w:val="auto"/>
          <w:sz w:val="24"/>
          <w:szCs w:val="24"/>
          <w:lang w:val="uk-UA"/>
        </w:rPr>
        <w:t>врахування</w:t>
      </w:r>
      <w:r w:rsidR="00A81899" w:rsidRPr="00C40630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CC6AFE" w:rsidRPr="00C40630">
        <w:rPr>
          <w:rFonts w:ascii="Century" w:hAnsi="Century"/>
          <w:color w:val="auto"/>
          <w:sz w:val="24"/>
          <w:szCs w:val="24"/>
          <w:lang w:val="uk-UA"/>
        </w:rPr>
        <w:t>громадських</w:t>
      </w:r>
      <w:r w:rsidR="00A81899" w:rsidRPr="00C40630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CC6AFE" w:rsidRPr="00C40630">
        <w:rPr>
          <w:rFonts w:ascii="Century" w:hAnsi="Century"/>
          <w:color w:val="auto"/>
          <w:sz w:val="24"/>
          <w:szCs w:val="24"/>
          <w:lang w:val="uk-UA"/>
        </w:rPr>
        <w:t>інтересів</w:t>
      </w:r>
      <w:r w:rsidR="00A81899" w:rsidRPr="00C40630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CC6AFE" w:rsidRPr="00C40630">
        <w:rPr>
          <w:rFonts w:ascii="Century" w:hAnsi="Century"/>
          <w:color w:val="auto"/>
          <w:sz w:val="24"/>
          <w:szCs w:val="24"/>
          <w:lang w:val="uk-UA"/>
        </w:rPr>
        <w:t>під час розроблення</w:t>
      </w:r>
      <w:r w:rsidR="00A81899" w:rsidRPr="00C40630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CC6AFE" w:rsidRPr="00C40630">
        <w:rPr>
          <w:rFonts w:ascii="Century" w:hAnsi="Century"/>
          <w:color w:val="auto"/>
          <w:sz w:val="24"/>
          <w:szCs w:val="24"/>
          <w:lang w:val="uk-UA"/>
        </w:rPr>
        <w:t>проектів</w:t>
      </w:r>
      <w:r w:rsidR="00A81899" w:rsidRPr="00C40630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CC6AFE" w:rsidRPr="00C40630">
        <w:rPr>
          <w:rFonts w:ascii="Century" w:hAnsi="Century"/>
          <w:color w:val="auto"/>
          <w:sz w:val="24"/>
          <w:szCs w:val="24"/>
          <w:lang w:val="uk-UA"/>
        </w:rPr>
        <w:t>містобудівної</w:t>
      </w:r>
      <w:r w:rsidR="00A81899" w:rsidRPr="00C40630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CC6AFE" w:rsidRPr="00C40630">
        <w:rPr>
          <w:rFonts w:ascii="Century" w:hAnsi="Century"/>
          <w:color w:val="auto"/>
          <w:sz w:val="24"/>
          <w:szCs w:val="24"/>
          <w:lang w:val="uk-UA"/>
        </w:rPr>
        <w:t>документації на місцевому</w:t>
      </w:r>
      <w:r w:rsidR="00A81899" w:rsidRPr="00C40630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CC6AFE" w:rsidRPr="00C40630">
        <w:rPr>
          <w:rFonts w:ascii="Century" w:hAnsi="Century"/>
          <w:color w:val="auto"/>
          <w:sz w:val="24"/>
          <w:szCs w:val="24"/>
          <w:lang w:val="uk-UA"/>
        </w:rPr>
        <w:t>рівні»,</w:t>
      </w:r>
      <w:r w:rsidR="00EE2E05" w:rsidRPr="00C40630">
        <w:rPr>
          <w:rFonts w:ascii="Century" w:hAnsi="Century"/>
          <w:color w:val="auto"/>
          <w:sz w:val="24"/>
          <w:szCs w:val="24"/>
          <w:lang w:val="uk-UA"/>
        </w:rPr>
        <w:t xml:space="preserve"> Законами України «Про регулювання містобудівної діяльності», </w:t>
      </w:r>
      <w:r w:rsidR="005F7385" w:rsidRPr="00C40630">
        <w:rPr>
          <w:rFonts w:ascii="Century" w:hAnsi="Century"/>
          <w:color w:val="auto"/>
          <w:sz w:val="24"/>
          <w:szCs w:val="24"/>
          <w:lang w:val="uk-UA"/>
        </w:rPr>
        <w:t>«Про землеустрій»</w:t>
      </w:r>
      <w:r w:rsidR="000466D1" w:rsidRPr="00C40630">
        <w:rPr>
          <w:rFonts w:ascii="Century" w:hAnsi="Century"/>
          <w:color w:val="auto"/>
          <w:sz w:val="24"/>
          <w:szCs w:val="24"/>
          <w:lang w:val="uk-UA"/>
        </w:rPr>
        <w:t xml:space="preserve">, </w:t>
      </w:r>
      <w:r w:rsidR="00EE2E05" w:rsidRPr="00C40630">
        <w:rPr>
          <w:rFonts w:ascii="Century" w:hAnsi="Century"/>
          <w:color w:val="auto"/>
          <w:sz w:val="24"/>
          <w:szCs w:val="24"/>
          <w:lang w:val="uk-UA"/>
        </w:rPr>
        <w:t xml:space="preserve">«Про місцеве самоврядування в Україні», </w:t>
      </w:r>
      <w:r w:rsidR="000466D1" w:rsidRPr="00C40630">
        <w:rPr>
          <w:rFonts w:ascii="Century" w:hAnsi="Century"/>
          <w:color w:val="auto"/>
          <w:sz w:val="24"/>
          <w:szCs w:val="24"/>
          <w:lang w:val="uk-UA"/>
        </w:rPr>
        <w:t xml:space="preserve">Земельним кодексом України, </w:t>
      </w:r>
      <w:r w:rsidR="00EE2E05" w:rsidRPr="00C40630">
        <w:rPr>
          <w:rFonts w:ascii="Century" w:hAnsi="Century"/>
          <w:color w:val="auto"/>
          <w:sz w:val="24"/>
          <w:szCs w:val="24"/>
          <w:lang w:val="uk-UA"/>
        </w:rPr>
        <w:t xml:space="preserve">враховуючи пропозиції постійної депутатської комісії </w:t>
      </w:r>
      <w:r w:rsidR="00064A00" w:rsidRPr="00C40630">
        <w:rPr>
          <w:rFonts w:ascii="Century" w:hAnsi="Century"/>
          <w:color w:val="auto"/>
          <w:sz w:val="24"/>
          <w:szCs w:val="24"/>
          <w:lang w:val="uk-UA"/>
        </w:rPr>
        <w:t>з питань</w:t>
      </w:r>
      <w:r w:rsidR="00EE2E05" w:rsidRPr="00C40630">
        <w:rPr>
          <w:rFonts w:ascii="Century" w:hAnsi="Century"/>
          <w:color w:val="auto"/>
          <w:sz w:val="24"/>
          <w:szCs w:val="24"/>
          <w:lang w:val="uk-UA"/>
        </w:rPr>
        <w:t xml:space="preserve"> земельних ресурсів, АПК, містобудування, охорони довкілля,  міська рада</w:t>
      </w:r>
    </w:p>
    <w:p w14:paraId="0E1E193C" w14:textId="77777777" w:rsidR="00D14554" w:rsidRPr="00FD4884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color w:val="auto"/>
          <w:sz w:val="12"/>
          <w:szCs w:val="12"/>
          <w:lang w:val="uk-UA"/>
        </w:rPr>
      </w:pPr>
    </w:p>
    <w:p w14:paraId="33BAD243" w14:textId="77777777" w:rsidR="00D14554" w:rsidRPr="00C40630" w:rsidRDefault="00D14554" w:rsidP="005843BC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rPr>
          <w:rFonts w:ascii="Century" w:eastAsia="Times New Roman" w:hAnsi="Century" w:cs="Times New Roman"/>
          <w:b/>
          <w:bCs/>
          <w:color w:val="auto"/>
          <w:sz w:val="24"/>
          <w:szCs w:val="24"/>
          <w:lang w:val="uk-UA"/>
        </w:rPr>
      </w:pPr>
      <w:r w:rsidRPr="00C40630">
        <w:rPr>
          <w:rFonts w:ascii="Century" w:hAnsi="Century"/>
          <w:b/>
          <w:bCs/>
          <w:color w:val="auto"/>
          <w:sz w:val="24"/>
          <w:szCs w:val="24"/>
          <w:lang w:val="uk-UA"/>
        </w:rPr>
        <w:t>ВИРІШИЛА:</w:t>
      </w:r>
    </w:p>
    <w:p w14:paraId="21212869" w14:textId="77777777" w:rsidR="00D14554" w:rsidRPr="00FD4884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color w:val="auto"/>
          <w:sz w:val="12"/>
          <w:szCs w:val="12"/>
          <w:lang w:val="uk-UA"/>
        </w:rPr>
      </w:pPr>
    </w:p>
    <w:p w14:paraId="10181658" w14:textId="77777777" w:rsidR="00646410" w:rsidRPr="00C40630" w:rsidRDefault="005D56BD" w:rsidP="00646410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color w:val="auto"/>
          <w:sz w:val="24"/>
          <w:szCs w:val="24"/>
          <w:lang w:val="uk-UA"/>
        </w:rPr>
      </w:pPr>
      <w:r w:rsidRPr="00C40630">
        <w:rPr>
          <w:rFonts w:ascii="Century" w:hAnsi="Century"/>
          <w:color w:val="auto"/>
          <w:sz w:val="24"/>
          <w:szCs w:val="24"/>
          <w:lang w:val="uk-UA"/>
        </w:rPr>
        <w:t xml:space="preserve">1. </w:t>
      </w:r>
      <w:r w:rsidR="00EE2E05" w:rsidRPr="00C40630">
        <w:rPr>
          <w:rFonts w:ascii="Century" w:hAnsi="Century"/>
          <w:color w:val="auto"/>
          <w:sz w:val="24"/>
          <w:szCs w:val="24"/>
          <w:lang w:val="uk-UA"/>
        </w:rPr>
        <w:t xml:space="preserve">Затвердити </w:t>
      </w:r>
      <w:r w:rsidR="00AF37EA" w:rsidRPr="00C40630">
        <w:rPr>
          <w:rFonts w:ascii="Century" w:hAnsi="Century"/>
          <w:color w:val="auto"/>
          <w:sz w:val="24"/>
          <w:szCs w:val="24"/>
          <w:lang w:val="uk-UA"/>
        </w:rPr>
        <w:t>детальний план території (внесення змін)</w:t>
      </w:r>
      <w:r w:rsidRPr="00C40630">
        <w:rPr>
          <w:rFonts w:ascii="Century" w:hAnsi="Century"/>
          <w:color w:val="auto"/>
          <w:sz w:val="24"/>
          <w:szCs w:val="24"/>
          <w:lang w:val="uk-UA"/>
        </w:rPr>
        <w:t xml:space="preserve"> мікрорайону вулиць Довбуша, Вергуна, Зарицького та частини вулиці Підгір’я в м.</w:t>
      </w:r>
      <w:r w:rsidR="00D53991" w:rsidRPr="00C40630">
        <w:rPr>
          <w:rFonts w:ascii="Century" w:hAnsi="Century"/>
          <w:color w:val="auto"/>
          <w:sz w:val="24"/>
          <w:szCs w:val="24"/>
          <w:lang w:val="uk-UA"/>
        </w:rPr>
        <w:t>Г</w:t>
      </w:r>
      <w:r w:rsidRPr="00C40630">
        <w:rPr>
          <w:rFonts w:ascii="Century" w:hAnsi="Century"/>
          <w:color w:val="auto"/>
          <w:sz w:val="24"/>
          <w:szCs w:val="24"/>
          <w:lang w:val="uk-UA"/>
        </w:rPr>
        <w:t>ородок Львівської області</w:t>
      </w:r>
      <w:r w:rsidR="00646410" w:rsidRPr="00C40630">
        <w:rPr>
          <w:rFonts w:ascii="Century" w:hAnsi="Century"/>
          <w:color w:val="auto"/>
          <w:sz w:val="24"/>
          <w:szCs w:val="24"/>
          <w:lang w:val="uk-UA"/>
        </w:rPr>
        <w:t>.</w:t>
      </w:r>
    </w:p>
    <w:p w14:paraId="071DEB6A" w14:textId="576FE6E1" w:rsidR="00646410" w:rsidRPr="00C40630" w:rsidRDefault="00646410" w:rsidP="00646410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color w:val="auto"/>
          <w:sz w:val="24"/>
          <w:szCs w:val="24"/>
          <w:lang w:val="uk-UA"/>
        </w:rPr>
      </w:pPr>
      <w:r w:rsidRPr="00C40630">
        <w:rPr>
          <w:rFonts w:ascii="Century" w:hAnsi="Century"/>
          <w:color w:val="auto"/>
          <w:sz w:val="24"/>
          <w:szCs w:val="24"/>
          <w:lang w:val="uk-UA"/>
        </w:rPr>
        <w:t>2. Надати дозвіл на розроблення проекту землеустрою</w:t>
      </w:r>
      <w:r w:rsidRPr="00B55357">
        <w:rPr>
          <w:rFonts w:ascii="Century" w:hAnsi="Century"/>
          <w:color w:val="auto"/>
          <w:sz w:val="24"/>
          <w:szCs w:val="24"/>
          <w:lang w:val="uk-UA"/>
        </w:rPr>
        <w:t xml:space="preserve"> щодо </w:t>
      </w:r>
      <w:r w:rsidR="007F696C" w:rsidRPr="00B55357">
        <w:rPr>
          <w:rFonts w:ascii="Century" w:hAnsi="Century"/>
          <w:color w:val="auto"/>
          <w:sz w:val="24"/>
          <w:szCs w:val="24"/>
          <w:lang w:val="uk-UA"/>
        </w:rPr>
        <w:t>зміни цільового призначення</w:t>
      </w:r>
      <w:r w:rsidRPr="00B55357">
        <w:rPr>
          <w:rFonts w:ascii="Century" w:hAnsi="Century"/>
          <w:color w:val="auto"/>
          <w:sz w:val="24"/>
          <w:szCs w:val="24"/>
          <w:lang w:val="uk-UA"/>
        </w:rPr>
        <w:t xml:space="preserve"> земельної ділянки</w:t>
      </w:r>
      <w:r w:rsidR="00642A40" w:rsidRPr="00B55357">
        <w:rPr>
          <w:rFonts w:ascii="Century" w:hAnsi="Century"/>
          <w:color w:val="auto"/>
          <w:sz w:val="24"/>
          <w:szCs w:val="24"/>
          <w:lang w:val="uk-UA"/>
        </w:rPr>
        <w:t xml:space="preserve"> з кадастровим номером 4620910100:29:009:0253</w:t>
      </w:r>
      <w:r w:rsidRPr="00B55357">
        <w:rPr>
          <w:rFonts w:ascii="Century" w:hAnsi="Century"/>
          <w:color w:val="auto"/>
          <w:sz w:val="24"/>
          <w:szCs w:val="24"/>
          <w:lang w:val="uk-UA"/>
        </w:rPr>
        <w:t xml:space="preserve"> площею 0,</w:t>
      </w:r>
      <w:r w:rsidR="007C7AD6" w:rsidRPr="00B55357">
        <w:rPr>
          <w:rFonts w:ascii="Century" w:hAnsi="Century"/>
          <w:color w:val="auto"/>
          <w:sz w:val="24"/>
          <w:szCs w:val="24"/>
          <w:lang w:val="uk-UA"/>
        </w:rPr>
        <w:t>6438</w:t>
      </w:r>
      <w:r w:rsidRPr="00B55357">
        <w:rPr>
          <w:rFonts w:ascii="Century" w:hAnsi="Century"/>
          <w:color w:val="auto"/>
          <w:sz w:val="24"/>
          <w:szCs w:val="24"/>
          <w:lang w:val="uk-UA"/>
        </w:rPr>
        <w:t xml:space="preserve"> га </w:t>
      </w:r>
      <w:r w:rsidR="00836695" w:rsidRPr="00B55357">
        <w:rPr>
          <w:rFonts w:ascii="Century" w:hAnsi="Century"/>
          <w:color w:val="auto"/>
          <w:sz w:val="24"/>
          <w:szCs w:val="24"/>
          <w:lang w:val="uk-UA"/>
        </w:rPr>
        <w:t xml:space="preserve">з </w:t>
      </w:r>
      <w:r w:rsidR="00B55357" w:rsidRPr="00B55357">
        <w:rPr>
          <w:rFonts w:ascii="Century" w:hAnsi="Century"/>
          <w:color w:val="auto"/>
          <w:sz w:val="24"/>
          <w:szCs w:val="24"/>
          <w:lang w:val="uk-UA"/>
        </w:rPr>
        <w:t>«</w:t>
      </w:r>
      <w:r w:rsidR="0093463C">
        <w:rPr>
          <w:rFonts w:ascii="Century" w:hAnsi="Century"/>
          <w:color w:val="auto"/>
          <w:sz w:val="24"/>
          <w:szCs w:val="24"/>
          <w:lang w:val="uk-UA"/>
        </w:rPr>
        <w:t>д</w:t>
      </w:r>
      <w:r w:rsidR="00B55357" w:rsidRPr="00B55357">
        <w:rPr>
          <w:rFonts w:ascii="Century" w:hAnsi="Century"/>
          <w:color w:val="auto"/>
          <w:sz w:val="24"/>
          <w:szCs w:val="24"/>
          <w:lang w:val="uk-UA"/>
        </w:rPr>
        <w:t>ля будівництва та обслуговування будівель закладів освіти» (КВЦПЗ 03.02) на «</w:t>
      </w:r>
      <w:r w:rsidR="0093463C">
        <w:rPr>
          <w:rFonts w:ascii="Century" w:hAnsi="Century"/>
          <w:color w:val="auto"/>
          <w:sz w:val="24"/>
          <w:szCs w:val="24"/>
          <w:lang w:val="uk-UA"/>
        </w:rPr>
        <w:t>д</w:t>
      </w:r>
      <w:r w:rsidR="00A719B0" w:rsidRPr="00B55357">
        <w:rPr>
          <w:rFonts w:ascii="Century" w:hAnsi="Century"/>
          <w:color w:val="auto"/>
          <w:sz w:val="24"/>
          <w:szCs w:val="24"/>
          <w:lang w:val="uk-UA"/>
        </w:rPr>
        <w:t>ля будівництва і обслуговування житлового будинку, господарських будівель і споруд</w:t>
      </w:r>
      <w:r w:rsidR="00B55357" w:rsidRPr="00B55357">
        <w:rPr>
          <w:rFonts w:ascii="Century" w:hAnsi="Century"/>
          <w:color w:val="auto"/>
          <w:sz w:val="24"/>
          <w:szCs w:val="24"/>
          <w:lang w:val="uk-UA"/>
        </w:rPr>
        <w:t>»</w:t>
      </w:r>
      <w:r w:rsidRPr="00B55357">
        <w:rPr>
          <w:rFonts w:ascii="Century" w:hAnsi="Century"/>
          <w:color w:val="auto"/>
          <w:sz w:val="24"/>
          <w:szCs w:val="24"/>
          <w:lang w:val="uk-UA"/>
        </w:rPr>
        <w:t xml:space="preserve"> (КВЦПЗ 0</w:t>
      </w:r>
      <w:r w:rsidR="00A719B0" w:rsidRPr="00B55357">
        <w:rPr>
          <w:rFonts w:ascii="Century" w:hAnsi="Century"/>
          <w:color w:val="auto"/>
          <w:sz w:val="24"/>
          <w:szCs w:val="24"/>
          <w:lang w:val="uk-UA"/>
        </w:rPr>
        <w:t>2</w:t>
      </w:r>
      <w:r w:rsidRPr="00B55357">
        <w:rPr>
          <w:rFonts w:ascii="Century" w:hAnsi="Century"/>
          <w:color w:val="auto"/>
          <w:sz w:val="24"/>
          <w:szCs w:val="24"/>
          <w:lang w:val="uk-UA"/>
        </w:rPr>
        <w:t>.0</w:t>
      </w:r>
      <w:r w:rsidR="00A719B0" w:rsidRPr="00B55357">
        <w:rPr>
          <w:rFonts w:ascii="Century" w:hAnsi="Century"/>
          <w:color w:val="auto"/>
          <w:sz w:val="24"/>
          <w:szCs w:val="24"/>
          <w:lang w:val="uk-UA"/>
        </w:rPr>
        <w:t>1</w:t>
      </w:r>
      <w:r w:rsidRPr="00B55357">
        <w:rPr>
          <w:rFonts w:ascii="Century" w:hAnsi="Century"/>
          <w:color w:val="auto"/>
          <w:sz w:val="24"/>
          <w:szCs w:val="24"/>
          <w:lang w:val="uk-UA"/>
        </w:rPr>
        <w:t xml:space="preserve">) </w:t>
      </w:r>
      <w:r w:rsidR="00BE6BC6">
        <w:rPr>
          <w:rFonts w:ascii="Century" w:hAnsi="Century"/>
          <w:color w:val="auto"/>
          <w:sz w:val="24"/>
          <w:szCs w:val="24"/>
          <w:lang w:val="uk-UA"/>
        </w:rPr>
        <w:t xml:space="preserve">на вулиці Зарицького, 32 </w:t>
      </w:r>
      <w:r w:rsidRPr="00C40630">
        <w:rPr>
          <w:rFonts w:ascii="Century" w:hAnsi="Century"/>
          <w:color w:val="auto"/>
          <w:sz w:val="24"/>
          <w:szCs w:val="24"/>
          <w:lang w:val="uk-UA"/>
        </w:rPr>
        <w:t xml:space="preserve">в </w:t>
      </w:r>
      <w:r w:rsidR="007C6190" w:rsidRPr="00C40630">
        <w:rPr>
          <w:rFonts w:ascii="Century" w:hAnsi="Century"/>
          <w:color w:val="auto"/>
          <w:sz w:val="24"/>
          <w:szCs w:val="24"/>
          <w:lang w:val="uk-UA"/>
        </w:rPr>
        <w:t>м.Городок</w:t>
      </w:r>
      <w:r w:rsidRPr="00C40630">
        <w:rPr>
          <w:rFonts w:ascii="Century" w:hAnsi="Century"/>
          <w:color w:val="auto"/>
          <w:sz w:val="24"/>
          <w:szCs w:val="24"/>
          <w:lang w:val="uk-UA"/>
        </w:rPr>
        <w:t xml:space="preserve"> Львівського району Львівської області з метою підготовки лоту для </w:t>
      </w:r>
      <w:r w:rsidRPr="00087518">
        <w:rPr>
          <w:rFonts w:ascii="Century" w:hAnsi="Century"/>
          <w:color w:val="auto"/>
          <w:sz w:val="24"/>
          <w:szCs w:val="24"/>
          <w:lang w:val="uk-UA"/>
        </w:rPr>
        <w:t xml:space="preserve">продажу права </w:t>
      </w:r>
      <w:r w:rsidR="00A83CA7">
        <w:rPr>
          <w:rFonts w:ascii="Century" w:hAnsi="Century"/>
          <w:color w:val="auto"/>
          <w:sz w:val="24"/>
          <w:szCs w:val="24"/>
          <w:lang w:val="uk-UA"/>
        </w:rPr>
        <w:t>власності</w:t>
      </w:r>
      <w:r w:rsidRPr="00087518">
        <w:rPr>
          <w:rFonts w:ascii="Century" w:hAnsi="Century"/>
          <w:color w:val="auto"/>
          <w:sz w:val="24"/>
          <w:szCs w:val="24"/>
          <w:lang w:val="uk-UA"/>
        </w:rPr>
        <w:t xml:space="preserve"> на </w:t>
      </w:r>
      <w:r w:rsidRPr="00C40630">
        <w:rPr>
          <w:rFonts w:ascii="Century" w:hAnsi="Century"/>
          <w:color w:val="auto"/>
          <w:sz w:val="24"/>
          <w:szCs w:val="24"/>
          <w:lang w:val="uk-UA"/>
        </w:rPr>
        <w:t>неї на земельних торгах (аукціоні).</w:t>
      </w:r>
    </w:p>
    <w:p w14:paraId="21DCF2E3" w14:textId="77777777" w:rsidR="00646410" w:rsidRPr="00C40630" w:rsidRDefault="00C40630" w:rsidP="00646410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color w:val="auto"/>
          <w:sz w:val="24"/>
          <w:szCs w:val="24"/>
          <w:lang w:val="uk-UA"/>
        </w:rPr>
      </w:pPr>
      <w:r>
        <w:rPr>
          <w:rFonts w:ascii="Century" w:hAnsi="Century"/>
          <w:color w:val="auto"/>
          <w:sz w:val="24"/>
          <w:szCs w:val="24"/>
          <w:lang w:val="uk-UA"/>
        </w:rPr>
        <w:t>3</w:t>
      </w:r>
      <w:r w:rsidR="00646410" w:rsidRPr="00C40630">
        <w:rPr>
          <w:rFonts w:ascii="Century" w:hAnsi="Century"/>
          <w:color w:val="auto"/>
          <w:sz w:val="24"/>
          <w:szCs w:val="24"/>
          <w:lang w:val="uk-UA"/>
        </w:rPr>
        <w:t xml:space="preserve">. Звернутись до суб’єкта господарювання, що є виконавцем робіт із землеустрою згідно з законом, за розробкою проекту землеустрою щодо </w:t>
      </w:r>
      <w:r w:rsidR="00A83CA7" w:rsidRPr="00B55357">
        <w:rPr>
          <w:rFonts w:ascii="Century" w:hAnsi="Century"/>
          <w:color w:val="auto"/>
          <w:sz w:val="24"/>
          <w:szCs w:val="24"/>
          <w:lang w:val="uk-UA"/>
        </w:rPr>
        <w:t>зміни цільового призначення</w:t>
      </w:r>
      <w:r w:rsidR="00A83CA7" w:rsidRPr="00C40630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646410" w:rsidRPr="00C40630">
        <w:rPr>
          <w:rFonts w:ascii="Century" w:hAnsi="Century"/>
          <w:color w:val="auto"/>
          <w:sz w:val="24"/>
          <w:szCs w:val="24"/>
          <w:lang w:val="uk-UA"/>
        </w:rPr>
        <w:t>земельної ділянки вказано</w:t>
      </w:r>
      <w:r w:rsidR="007C6190" w:rsidRPr="00C40630">
        <w:rPr>
          <w:rFonts w:ascii="Century" w:hAnsi="Century"/>
          <w:color w:val="auto"/>
          <w:sz w:val="24"/>
          <w:szCs w:val="24"/>
          <w:lang w:val="uk-UA"/>
        </w:rPr>
        <w:t>ї</w:t>
      </w:r>
      <w:r w:rsidR="00646410" w:rsidRPr="00C40630">
        <w:rPr>
          <w:rFonts w:ascii="Century" w:hAnsi="Century"/>
          <w:color w:val="auto"/>
          <w:sz w:val="24"/>
          <w:szCs w:val="24"/>
          <w:lang w:val="uk-UA"/>
        </w:rPr>
        <w:t xml:space="preserve"> в пункт</w:t>
      </w:r>
      <w:r w:rsidR="007C6190" w:rsidRPr="00C40630">
        <w:rPr>
          <w:rFonts w:ascii="Century" w:hAnsi="Century"/>
          <w:color w:val="auto"/>
          <w:sz w:val="24"/>
          <w:szCs w:val="24"/>
          <w:lang w:val="uk-UA"/>
        </w:rPr>
        <w:t>і</w:t>
      </w:r>
      <w:r w:rsidR="00646410" w:rsidRPr="00C40630">
        <w:rPr>
          <w:rFonts w:ascii="Century" w:hAnsi="Century"/>
          <w:color w:val="auto"/>
          <w:sz w:val="24"/>
          <w:szCs w:val="24"/>
          <w:lang w:val="uk-UA"/>
        </w:rPr>
        <w:t xml:space="preserve"> 2 цього рішення.</w:t>
      </w:r>
    </w:p>
    <w:p w14:paraId="345EBCD7" w14:textId="77777777" w:rsidR="00646410" w:rsidRPr="00C40630" w:rsidRDefault="00C40630" w:rsidP="00646410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color w:val="auto"/>
          <w:sz w:val="24"/>
          <w:szCs w:val="24"/>
          <w:lang w:val="uk-UA"/>
        </w:rPr>
      </w:pPr>
      <w:r>
        <w:rPr>
          <w:rFonts w:ascii="Century" w:hAnsi="Century"/>
          <w:color w:val="auto"/>
          <w:sz w:val="24"/>
          <w:szCs w:val="24"/>
          <w:lang w:val="uk-UA"/>
        </w:rPr>
        <w:t>4</w:t>
      </w:r>
      <w:r w:rsidR="00646410" w:rsidRPr="00C40630">
        <w:rPr>
          <w:rFonts w:ascii="Century" w:hAnsi="Century"/>
          <w:color w:val="auto"/>
          <w:sz w:val="24"/>
          <w:szCs w:val="24"/>
          <w:lang w:val="uk-UA"/>
        </w:rPr>
        <w:t>. Розроблен</w:t>
      </w:r>
      <w:r w:rsidR="007C6190" w:rsidRPr="00C40630">
        <w:rPr>
          <w:rFonts w:ascii="Century" w:hAnsi="Century"/>
          <w:color w:val="auto"/>
          <w:sz w:val="24"/>
          <w:szCs w:val="24"/>
          <w:lang w:val="uk-UA"/>
        </w:rPr>
        <w:t>ий</w:t>
      </w:r>
      <w:r w:rsidR="00646410" w:rsidRPr="00C40630">
        <w:rPr>
          <w:rFonts w:ascii="Century" w:hAnsi="Century"/>
          <w:color w:val="auto"/>
          <w:sz w:val="24"/>
          <w:szCs w:val="24"/>
          <w:lang w:val="uk-UA"/>
        </w:rPr>
        <w:t xml:space="preserve"> та погоджен</w:t>
      </w:r>
      <w:r w:rsidR="007C6190" w:rsidRPr="00C40630">
        <w:rPr>
          <w:rFonts w:ascii="Century" w:hAnsi="Century"/>
          <w:color w:val="auto"/>
          <w:sz w:val="24"/>
          <w:szCs w:val="24"/>
          <w:lang w:val="uk-UA"/>
        </w:rPr>
        <w:t>ий</w:t>
      </w:r>
      <w:r w:rsidR="00646410" w:rsidRPr="00C40630">
        <w:rPr>
          <w:rFonts w:ascii="Century" w:hAnsi="Century"/>
          <w:color w:val="auto"/>
          <w:sz w:val="24"/>
          <w:szCs w:val="24"/>
          <w:lang w:val="uk-UA"/>
        </w:rPr>
        <w:t xml:space="preserve"> проект землеустрою подати на затвердження сесією міської ради.</w:t>
      </w:r>
    </w:p>
    <w:p w14:paraId="317F5DCC" w14:textId="77777777" w:rsidR="00485F82" w:rsidRPr="00C40630" w:rsidRDefault="00C40630" w:rsidP="005D56BD">
      <w:pPr>
        <w:pStyle w:val="af0"/>
        <w:ind w:left="0"/>
        <w:jc w:val="both"/>
        <w:rPr>
          <w:rFonts w:ascii="Century" w:eastAsia="Helvetica Neue" w:hAnsi="Century" w:cs="Helvetica Neue"/>
          <w:u w:color="000000"/>
          <w:lang w:eastAsia="ru-RU"/>
        </w:rPr>
      </w:pPr>
      <w:r>
        <w:rPr>
          <w:rFonts w:ascii="Century" w:eastAsia="Helvetica Neue" w:hAnsi="Century" w:cs="Helvetica Neue"/>
          <w:u w:color="000000"/>
          <w:lang w:eastAsia="ru-RU"/>
        </w:rPr>
        <w:t>5</w:t>
      </w:r>
      <w:r w:rsidR="005D56BD" w:rsidRPr="00C40630">
        <w:rPr>
          <w:rFonts w:ascii="Century" w:eastAsia="Helvetica Neue" w:hAnsi="Century" w:cs="Helvetica Neue"/>
          <w:u w:color="000000"/>
          <w:lang w:eastAsia="ru-RU"/>
        </w:rPr>
        <w:t xml:space="preserve">. </w:t>
      </w:r>
      <w:r w:rsidR="00EE2E05" w:rsidRPr="00C40630">
        <w:rPr>
          <w:rFonts w:ascii="Century" w:eastAsia="Helvetica Neue" w:hAnsi="Century" w:cs="Helvetica Neue"/>
          <w:u w:color="000000"/>
          <w:lang w:eastAsia="ru-RU"/>
        </w:rPr>
        <w:t xml:space="preserve">Контроль за виконанням рішення покласти </w:t>
      </w:r>
      <w:r w:rsidR="00330398" w:rsidRPr="00C40630">
        <w:rPr>
          <w:rFonts w:ascii="Century" w:eastAsia="Helvetica Neue" w:hAnsi="Century" w:cs="Helvetica Neue"/>
          <w:u w:color="000000"/>
          <w:lang w:eastAsia="ru-RU"/>
        </w:rPr>
        <w:t xml:space="preserve">на відділ містобудування та архітектури, відділ земельних відносин міської ради </w:t>
      </w:r>
      <w:r w:rsidR="00EE2E05" w:rsidRPr="00C40630">
        <w:rPr>
          <w:rFonts w:ascii="Century" w:eastAsia="Helvetica Neue" w:hAnsi="Century" w:cs="Helvetica Neue"/>
          <w:u w:color="000000"/>
          <w:lang w:eastAsia="ru-RU"/>
        </w:rPr>
        <w:t xml:space="preserve">та постійну депутатську комісію </w:t>
      </w:r>
      <w:r w:rsidR="00064A00" w:rsidRPr="00C40630">
        <w:rPr>
          <w:rFonts w:ascii="Century" w:eastAsia="Helvetica Neue" w:hAnsi="Century" w:cs="Helvetica Neue"/>
          <w:u w:color="000000"/>
          <w:lang w:eastAsia="ru-RU"/>
        </w:rPr>
        <w:t>з питань</w:t>
      </w:r>
      <w:r w:rsidR="00EE2E05" w:rsidRPr="00C40630">
        <w:rPr>
          <w:rFonts w:ascii="Century" w:eastAsia="Helvetica Neue" w:hAnsi="Century" w:cs="Helvetica Neue"/>
          <w:u w:color="000000"/>
          <w:lang w:eastAsia="ru-RU"/>
        </w:rPr>
        <w:t xml:space="preserve"> земельних ресурсів, АПК, містобудування, охорони довкілля</w:t>
      </w:r>
      <w:r w:rsidR="00FD4884">
        <w:rPr>
          <w:rFonts w:ascii="Century" w:eastAsia="Helvetica Neue" w:hAnsi="Century" w:cs="Helvetica Neue"/>
          <w:u w:color="000000"/>
          <w:lang w:eastAsia="ru-RU"/>
        </w:rPr>
        <w:br/>
      </w:r>
      <w:r w:rsidR="00EE2E05" w:rsidRPr="00C40630">
        <w:rPr>
          <w:rFonts w:ascii="Century" w:eastAsia="Helvetica Neue" w:hAnsi="Century" w:cs="Helvetica Neue"/>
          <w:u w:color="000000"/>
          <w:lang w:eastAsia="ru-RU"/>
        </w:rPr>
        <w:t>(</w:t>
      </w:r>
      <w:r w:rsidR="00F7697B" w:rsidRPr="00C40630">
        <w:rPr>
          <w:rFonts w:ascii="Century" w:eastAsia="Helvetica Neue" w:hAnsi="Century" w:cs="Helvetica Neue"/>
          <w:u w:color="000000"/>
          <w:lang w:eastAsia="ru-RU"/>
        </w:rPr>
        <w:t>гол.</w:t>
      </w:r>
      <w:r w:rsidR="00B131D8" w:rsidRPr="00C40630">
        <w:rPr>
          <w:rFonts w:ascii="Century" w:eastAsia="Helvetica Neue" w:hAnsi="Century" w:cs="Helvetica Neue"/>
          <w:u w:color="000000"/>
          <w:lang w:eastAsia="ru-RU"/>
        </w:rPr>
        <w:t xml:space="preserve"> Н. </w:t>
      </w:r>
      <w:r w:rsidR="00EE2E05" w:rsidRPr="00C40630">
        <w:rPr>
          <w:rFonts w:ascii="Century" w:eastAsia="Helvetica Neue" w:hAnsi="Century" w:cs="Helvetica Neue"/>
          <w:u w:color="000000"/>
          <w:lang w:eastAsia="ru-RU"/>
        </w:rPr>
        <w:t>Кульчицький).</w:t>
      </w:r>
    </w:p>
    <w:p w14:paraId="7E3E1ED7" w14:textId="77777777" w:rsidR="00090BFE" w:rsidRPr="00C40630" w:rsidRDefault="00090BFE" w:rsidP="00596D04">
      <w:pPr>
        <w:jc w:val="both"/>
        <w:rPr>
          <w:rFonts w:ascii="Century" w:hAnsi="Century"/>
          <w:b/>
        </w:rPr>
      </w:pPr>
    </w:p>
    <w:p w14:paraId="3032261A" w14:textId="77777777" w:rsidR="00E53BDA" w:rsidRPr="00C40630" w:rsidRDefault="00D14554" w:rsidP="00596D04">
      <w:pPr>
        <w:jc w:val="both"/>
        <w:rPr>
          <w:rFonts w:ascii="Century" w:hAnsi="Century"/>
          <w:b/>
          <w:color w:val="000000"/>
          <w:spacing w:val="1"/>
        </w:rPr>
      </w:pPr>
      <w:r w:rsidRPr="00C40630">
        <w:rPr>
          <w:rFonts w:ascii="Century" w:hAnsi="Century"/>
          <w:b/>
        </w:rPr>
        <w:t xml:space="preserve">Міський голова </w:t>
      </w:r>
      <w:r w:rsidRPr="00C40630">
        <w:rPr>
          <w:rFonts w:ascii="Century" w:hAnsi="Century"/>
          <w:b/>
        </w:rPr>
        <w:tab/>
      </w:r>
      <w:r w:rsidRPr="00C40630">
        <w:rPr>
          <w:rFonts w:ascii="Century" w:hAnsi="Century"/>
          <w:b/>
        </w:rPr>
        <w:tab/>
      </w:r>
      <w:r w:rsidRPr="00C40630">
        <w:rPr>
          <w:rFonts w:ascii="Century" w:hAnsi="Century"/>
          <w:b/>
        </w:rPr>
        <w:tab/>
      </w:r>
      <w:r w:rsidRPr="00C40630">
        <w:rPr>
          <w:rFonts w:ascii="Century" w:hAnsi="Century"/>
          <w:b/>
        </w:rPr>
        <w:tab/>
      </w:r>
      <w:r w:rsidRPr="00C40630">
        <w:rPr>
          <w:rFonts w:ascii="Century" w:hAnsi="Century"/>
          <w:b/>
        </w:rPr>
        <w:tab/>
      </w:r>
      <w:r w:rsidR="00FD4884">
        <w:rPr>
          <w:rFonts w:ascii="Century" w:hAnsi="Century"/>
          <w:b/>
        </w:rPr>
        <w:tab/>
      </w:r>
      <w:r w:rsidRPr="00C40630">
        <w:rPr>
          <w:rFonts w:ascii="Century" w:hAnsi="Century"/>
          <w:b/>
        </w:rPr>
        <w:tab/>
      </w:r>
      <w:r w:rsidR="00FD4884">
        <w:rPr>
          <w:rFonts w:ascii="Century" w:hAnsi="Century"/>
          <w:b/>
        </w:rPr>
        <w:t xml:space="preserve">         </w:t>
      </w:r>
      <w:r w:rsidR="00B74AEF" w:rsidRPr="00C40630">
        <w:rPr>
          <w:rFonts w:ascii="Century" w:hAnsi="Century"/>
          <w:b/>
        </w:rPr>
        <w:t>Володимир РЕМЕНЯК</w:t>
      </w:r>
    </w:p>
    <w:sectPr w:rsidR="00E53BDA" w:rsidRPr="00C40630" w:rsidSect="00087518">
      <w:headerReference w:type="even" r:id="rId8"/>
      <w:headerReference w:type="default" r:id="rId9"/>
      <w:pgSz w:w="11906" w:h="16838"/>
      <w:pgMar w:top="993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C8D7C" w14:textId="77777777" w:rsidR="00B41B92" w:rsidRDefault="00B41B92">
      <w:r>
        <w:separator/>
      </w:r>
    </w:p>
  </w:endnote>
  <w:endnote w:type="continuationSeparator" w:id="0">
    <w:p w14:paraId="26ADE493" w14:textId="77777777" w:rsidR="00B41B92" w:rsidRDefault="00B41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F89DC" w14:textId="77777777" w:rsidR="00B41B92" w:rsidRDefault="00B41B92">
      <w:r>
        <w:separator/>
      </w:r>
    </w:p>
  </w:footnote>
  <w:footnote w:type="continuationSeparator" w:id="0">
    <w:p w14:paraId="257957C6" w14:textId="77777777" w:rsidR="00B41B92" w:rsidRDefault="00B41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401DF" w14:textId="77777777" w:rsidR="00BC3A89" w:rsidRDefault="00DD75C2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A6891AA" w14:textId="77777777" w:rsidR="00BC3A89" w:rsidRDefault="00BC3A8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63ACE" w14:textId="77777777" w:rsidR="00BC3A89" w:rsidRDefault="00DD75C2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767A0">
      <w:rPr>
        <w:rStyle w:val="a4"/>
        <w:noProof/>
      </w:rPr>
      <w:t>2</w:t>
    </w:r>
    <w:r>
      <w:rPr>
        <w:rStyle w:val="a4"/>
      </w:rPr>
      <w:fldChar w:fldCharType="end"/>
    </w:r>
  </w:p>
  <w:p w14:paraId="4EFAC8CD" w14:textId="77777777" w:rsidR="00BC3A89" w:rsidRDefault="00BC3A8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10B49"/>
    <w:multiLevelType w:val="hybridMultilevel"/>
    <w:tmpl w:val="C9229122"/>
    <w:lvl w:ilvl="0" w:tplc="EA86CF06">
      <w:start w:val="1"/>
      <w:numFmt w:val="decimal"/>
      <w:suff w:val="space"/>
      <w:lvlText w:val="%1."/>
      <w:lvlJc w:val="left"/>
      <w:pPr>
        <w:ind w:left="6748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1526779">
    <w:abstractNumId w:val="9"/>
  </w:num>
  <w:num w:numId="2" w16cid:durableId="475414059">
    <w:abstractNumId w:val="2"/>
  </w:num>
  <w:num w:numId="3" w16cid:durableId="47152124">
    <w:abstractNumId w:val="8"/>
  </w:num>
  <w:num w:numId="4" w16cid:durableId="88237203">
    <w:abstractNumId w:val="5"/>
  </w:num>
  <w:num w:numId="5" w16cid:durableId="859316074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 w16cid:durableId="1851136011">
    <w:abstractNumId w:val="4"/>
  </w:num>
  <w:num w:numId="7" w16cid:durableId="656081820">
    <w:abstractNumId w:val="11"/>
  </w:num>
  <w:num w:numId="8" w16cid:durableId="416100855">
    <w:abstractNumId w:val="10"/>
  </w:num>
  <w:num w:numId="9" w16cid:durableId="2129229379">
    <w:abstractNumId w:val="13"/>
  </w:num>
  <w:num w:numId="10" w16cid:durableId="686448151">
    <w:abstractNumId w:val="1"/>
  </w:num>
  <w:num w:numId="11" w16cid:durableId="276105927">
    <w:abstractNumId w:val="3"/>
  </w:num>
  <w:num w:numId="12" w16cid:durableId="952134817">
    <w:abstractNumId w:val="12"/>
  </w:num>
  <w:num w:numId="13" w16cid:durableId="761993355">
    <w:abstractNumId w:val="14"/>
  </w:num>
  <w:num w:numId="14" w16cid:durableId="2053262998">
    <w:abstractNumId w:val="6"/>
  </w:num>
  <w:num w:numId="15" w16cid:durableId="15373538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AFA"/>
    <w:rsid w:val="00004D82"/>
    <w:rsid w:val="0000571A"/>
    <w:rsid w:val="0000647F"/>
    <w:rsid w:val="000074D2"/>
    <w:rsid w:val="00015377"/>
    <w:rsid w:val="00017ED4"/>
    <w:rsid w:val="00021A1D"/>
    <w:rsid w:val="000375EA"/>
    <w:rsid w:val="00040E9A"/>
    <w:rsid w:val="00045DB4"/>
    <w:rsid w:val="000466D1"/>
    <w:rsid w:val="0005239C"/>
    <w:rsid w:val="00055DA3"/>
    <w:rsid w:val="0006088B"/>
    <w:rsid w:val="000642D3"/>
    <w:rsid w:val="00064A00"/>
    <w:rsid w:val="000701BB"/>
    <w:rsid w:val="000729EB"/>
    <w:rsid w:val="00075F35"/>
    <w:rsid w:val="00084363"/>
    <w:rsid w:val="00086262"/>
    <w:rsid w:val="00087518"/>
    <w:rsid w:val="00090BFE"/>
    <w:rsid w:val="00090DCF"/>
    <w:rsid w:val="0009529E"/>
    <w:rsid w:val="000A211F"/>
    <w:rsid w:val="000B2DD7"/>
    <w:rsid w:val="000C0D1C"/>
    <w:rsid w:val="000C265D"/>
    <w:rsid w:val="000C36B5"/>
    <w:rsid w:val="000D2A15"/>
    <w:rsid w:val="000D4DFA"/>
    <w:rsid w:val="000E72CF"/>
    <w:rsid w:val="000F102A"/>
    <w:rsid w:val="00100043"/>
    <w:rsid w:val="00102A25"/>
    <w:rsid w:val="00115526"/>
    <w:rsid w:val="00117090"/>
    <w:rsid w:val="001231A3"/>
    <w:rsid w:val="00123599"/>
    <w:rsid w:val="0012448C"/>
    <w:rsid w:val="0012770A"/>
    <w:rsid w:val="00131070"/>
    <w:rsid w:val="001432A6"/>
    <w:rsid w:val="001440EA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A7A1E"/>
    <w:rsid w:val="001B13ED"/>
    <w:rsid w:val="001B5380"/>
    <w:rsid w:val="001B693F"/>
    <w:rsid w:val="001C3C07"/>
    <w:rsid w:val="001C498B"/>
    <w:rsid w:val="001C7874"/>
    <w:rsid w:val="001D099D"/>
    <w:rsid w:val="001E06B7"/>
    <w:rsid w:val="001E3C93"/>
    <w:rsid w:val="001F0089"/>
    <w:rsid w:val="001F17CB"/>
    <w:rsid w:val="001F1B35"/>
    <w:rsid w:val="001F4C8A"/>
    <w:rsid w:val="002068A3"/>
    <w:rsid w:val="00207882"/>
    <w:rsid w:val="00211292"/>
    <w:rsid w:val="00212874"/>
    <w:rsid w:val="00214B79"/>
    <w:rsid w:val="00230005"/>
    <w:rsid w:val="00231292"/>
    <w:rsid w:val="002336C8"/>
    <w:rsid w:val="00237CB2"/>
    <w:rsid w:val="00241113"/>
    <w:rsid w:val="00242569"/>
    <w:rsid w:val="00247DC7"/>
    <w:rsid w:val="00251A94"/>
    <w:rsid w:val="0025496C"/>
    <w:rsid w:val="00257DAB"/>
    <w:rsid w:val="00265338"/>
    <w:rsid w:val="002677E7"/>
    <w:rsid w:val="002714CA"/>
    <w:rsid w:val="00291538"/>
    <w:rsid w:val="002B1529"/>
    <w:rsid w:val="002C07DA"/>
    <w:rsid w:val="002C2F60"/>
    <w:rsid w:val="002C3226"/>
    <w:rsid w:val="002D1AAA"/>
    <w:rsid w:val="002D229E"/>
    <w:rsid w:val="002D5056"/>
    <w:rsid w:val="002E0C8E"/>
    <w:rsid w:val="002E4119"/>
    <w:rsid w:val="002F131E"/>
    <w:rsid w:val="002F2DF8"/>
    <w:rsid w:val="002F60D4"/>
    <w:rsid w:val="003017B6"/>
    <w:rsid w:val="0032012E"/>
    <w:rsid w:val="003215AF"/>
    <w:rsid w:val="00322F37"/>
    <w:rsid w:val="003235E8"/>
    <w:rsid w:val="00330398"/>
    <w:rsid w:val="003421BF"/>
    <w:rsid w:val="003436CE"/>
    <w:rsid w:val="00352B4B"/>
    <w:rsid w:val="0035674D"/>
    <w:rsid w:val="00357872"/>
    <w:rsid w:val="0036222A"/>
    <w:rsid w:val="00362733"/>
    <w:rsid w:val="00364E49"/>
    <w:rsid w:val="00367161"/>
    <w:rsid w:val="003702FA"/>
    <w:rsid w:val="00376EB9"/>
    <w:rsid w:val="003A1C53"/>
    <w:rsid w:val="003A3C49"/>
    <w:rsid w:val="003A45F0"/>
    <w:rsid w:val="003A4AFA"/>
    <w:rsid w:val="003A4DE5"/>
    <w:rsid w:val="003A7F29"/>
    <w:rsid w:val="003B0821"/>
    <w:rsid w:val="003B0DAD"/>
    <w:rsid w:val="003B1CDA"/>
    <w:rsid w:val="003C26AA"/>
    <w:rsid w:val="003C6AF3"/>
    <w:rsid w:val="003D01FC"/>
    <w:rsid w:val="003D6DA6"/>
    <w:rsid w:val="003D72B7"/>
    <w:rsid w:val="003E2BB3"/>
    <w:rsid w:val="003E4694"/>
    <w:rsid w:val="003E652E"/>
    <w:rsid w:val="003E70E9"/>
    <w:rsid w:val="003F0E24"/>
    <w:rsid w:val="003F44B5"/>
    <w:rsid w:val="00404679"/>
    <w:rsid w:val="00407772"/>
    <w:rsid w:val="0041017F"/>
    <w:rsid w:val="00426E46"/>
    <w:rsid w:val="004450BF"/>
    <w:rsid w:val="004456DA"/>
    <w:rsid w:val="00447C27"/>
    <w:rsid w:val="0045510E"/>
    <w:rsid w:val="00455F63"/>
    <w:rsid w:val="004610C2"/>
    <w:rsid w:val="00462810"/>
    <w:rsid w:val="004637A0"/>
    <w:rsid w:val="00465939"/>
    <w:rsid w:val="004722BD"/>
    <w:rsid w:val="00474416"/>
    <w:rsid w:val="00481855"/>
    <w:rsid w:val="00484DB0"/>
    <w:rsid w:val="00485F82"/>
    <w:rsid w:val="00495FAA"/>
    <w:rsid w:val="0049799E"/>
    <w:rsid w:val="004A210C"/>
    <w:rsid w:val="004A3D45"/>
    <w:rsid w:val="004A42A1"/>
    <w:rsid w:val="004A5073"/>
    <w:rsid w:val="004A56BA"/>
    <w:rsid w:val="004A68FA"/>
    <w:rsid w:val="004B0C89"/>
    <w:rsid w:val="004B4A69"/>
    <w:rsid w:val="004B4DB2"/>
    <w:rsid w:val="004D1AD4"/>
    <w:rsid w:val="004D240E"/>
    <w:rsid w:val="004E4792"/>
    <w:rsid w:val="004F0270"/>
    <w:rsid w:val="004F295E"/>
    <w:rsid w:val="004F675A"/>
    <w:rsid w:val="004F7285"/>
    <w:rsid w:val="005105DF"/>
    <w:rsid w:val="00510692"/>
    <w:rsid w:val="0051295E"/>
    <w:rsid w:val="00526D53"/>
    <w:rsid w:val="00532E1E"/>
    <w:rsid w:val="005452AE"/>
    <w:rsid w:val="00547279"/>
    <w:rsid w:val="005672C5"/>
    <w:rsid w:val="005675E8"/>
    <w:rsid w:val="005778DF"/>
    <w:rsid w:val="005818BD"/>
    <w:rsid w:val="0058236F"/>
    <w:rsid w:val="005841C4"/>
    <w:rsid w:val="005843BC"/>
    <w:rsid w:val="0058460F"/>
    <w:rsid w:val="0059004E"/>
    <w:rsid w:val="00596D04"/>
    <w:rsid w:val="005A1372"/>
    <w:rsid w:val="005A5B18"/>
    <w:rsid w:val="005B1853"/>
    <w:rsid w:val="005B2B6E"/>
    <w:rsid w:val="005C7E39"/>
    <w:rsid w:val="005D3E27"/>
    <w:rsid w:val="005D56BD"/>
    <w:rsid w:val="005D7463"/>
    <w:rsid w:val="005E61A7"/>
    <w:rsid w:val="005E61E9"/>
    <w:rsid w:val="005E7FD7"/>
    <w:rsid w:val="005F7385"/>
    <w:rsid w:val="00601C64"/>
    <w:rsid w:val="00611540"/>
    <w:rsid w:val="0062236E"/>
    <w:rsid w:val="006227BF"/>
    <w:rsid w:val="00634079"/>
    <w:rsid w:val="00635A63"/>
    <w:rsid w:val="00641968"/>
    <w:rsid w:val="00642A40"/>
    <w:rsid w:val="00643BFD"/>
    <w:rsid w:val="00646410"/>
    <w:rsid w:val="00647ED6"/>
    <w:rsid w:val="00657218"/>
    <w:rsid w:val="00662026"/>
    <w:rsid w:val="0066229A"/>
    <w:rsid w:val="00662FC7"/>
    <w:rsid w:val="00663679"/>
    <w:rsid w:val="0066393D"/>
    <w:rsid w:val="00671D6C"/>
    <w:rsid w:val="006859DE"/>
    <w:rsid w:val="00685D98"/>
    <w:rsid w:val="006873F5"/>
    <w:rsid w:val="00690380"/>
    <w:rsid w:val="006946A0"/>
    <w:rsid w:val="00695EC9"/>
    <w:rsid w:val="006A644E"/>
    <w:rsid w:val="006B0564"/>
    <w:rsid w:val="006B54EE"/>
    <w:rsid w:val="006B68BC"/>
    <w:rsid w:val="006C4338"/>
    <w:rsid w:val="006C745C"/>
    <w:rsid w:val="006D2434"/>
    <w:rsid w:val="006E00E9"/>
    <w:rsid w:val="006E13D6"/>
    <w:rsid w:val="006E48DB"/>
    <w:rsid w:val="006F277D"/>
    <w:rsid w:val="006F2995"/>
    <w:rsid w:val="006F30A7"/>
    <w:rsid w:val="006F4809"/>
    <w:rsid w:val="00705864"/>
    <w:rsid w:val="00713BCD"/>
    <w:rsid w:val="00714C52"/>
    <w:rsid w:val="007212F4"/>
    <w:rsid w:val="0073103D"/>
    <w:rsid w:val="00750355"/>
    <w:rsid w:val="0075205F"/>
    <w:rsid w:val="00753287"/>
    <w:rsid w:val="00754BA3"/>
    <w:rsid w:val="007767A0"/>
    <w:rsid w:val="00777B89"/>
    <w:rsid w:val="0078059D"/>
    <w:rsid w:val="00781A12"/>
    <w:rsid w:val="007867FA"/>
    <w:rsid w:val="0079034B"/>
    <w:rsid w:val="00794078"/>
    <w:rsid w:val="0079466A"/>
    <w:rsid w:val="007A1CC4"/>
    <w:rsid w:val="007A23EE"/>
    <w:rsid w:val="007A3A80"/>
    <w:rsid w:val="007A415F"/>
    <w:rsid w:val="007A64CE"/>
    <w:rsid w:val="007B6CA9"/>
    <w:rsid w:val="007C1B6B"/>
    <w:rsid w:val="007C6190"/>
    <w:rsid w:val="007C7AD6"/>
    <w:rsid w:val="007D051A"/>
    <w:rsid w:val="007E1D0B"/>
    <w:rsid w:val="007E786B"/>
    <w:rsid w:val="007E7E94"/>
    <w:rsid w:val="007F2C9A"/>
    <w:rsid w:val="007F55FC"/>
    <w:rsid w:val="007F5D16"/>
    <w:rsid w:val="007F696C"/>
    <w:rsid w:val="008064A1"/>
    <w:rsid w:val="0081323A"/>
    <w:rsid w:val="00814879"/>
    <w:rsid w:val="00815C9A"/>
    <w:rsid w:val="00816CD8"/>
    <w:rsid w:val="0082400E"/>
    <w:rsid w:val="00827666"/>
    <w:rsid w:val="00835A25"/>
    <w:rsid w:val="00836695"/>
    <w:rsid w:val="00853826"/>
    <w:rsid w:val="008541AB"/>
    <w:rsid w:val="00857FD6"/>
    <w:rsid w:val="00860BE9"/>
    <w:rsid w:val="0086723C"/>
    <w:rsid w:val="00871736"/>
    <w:rsid w:val="00874A8A"/>
    <w:rsid w:val="00882FB2"/>
    <w:rsid w:val="0088481A"/>
    <w:rsid w:val="008924F7"/>
    <w:rsid w:val="008952E4"/>
    <w:rsid w:val="00896CCE"/>
    <w:rsid w:val="00897A66"/>
    <w:rsid w:val="008A0210"/>
    <w:rsid w:val="008A2CC1"/>
    <w:rsid w:val="008A36EE"/>
    <w:rsid w:val="008A4B40"/>
    <w:rsid w:val="008B0EB2"/>
    <w:rsid w:val="008B2740"/>
    <w:rsid w:val="008C08B7"/>
    <w:rsid w:val="008C2E69"/>
    <w:rsid w:val="008C7B41"/>
    <w:rsid w:val="008D160C"/>
    <w:rsid w:val="008E3238"/>
    <w:rsid w:val="008F2B78"/>
    <w:rsid w:val="008F46F8"/>
    <w:rsid w:val="00901128"/>
    <w:rsid w:val="0090607B"/>
    <w:rsid w:val="00906A84"/>
    <w:rsid w:val="009134D1"/>
    <w:rsid w:val="00916C12"/>
    <w:rsid w:val="00921474"/>
    <w:rsid w:val="00923DD5"/>
    <w:rsid w:val="009269A2"/>
    <w:rsid w:val="00927F20"/>
    <w:rsid w:val="009336CB"/>
    <w:rsid w:val="0093463C"/>
    <w:rsid w:val="00936AA0"/>
    <w:rsid w:val="00937FFD"/>
    <w:rsid w:val="00942F0A"/>
    <w:rsid w:val="009430F9"/>
    <w:rsid w:val="009461E9"/>
    <w:rsid w:val="00946AD1"/>
    <w:rsid w:val="00947486"/>
    <w:rsid w:val="009511B0"/>
    <w:rsid w:val="0096308E"/>
    <w:rsid w:val="009668BF"/>
    <w:rsid w:val="00967DDA"/>
    <w:rsid w:val="00974E79"/>
    <w:rsid w:val="009771DD"/>
    <w:rsid w:val="00982187"/>
    <w:rsid w:val="00994085"/>
    <w:rsid w:val="00995525"/>
    <w:rsid w:val="009A6540"/>
    <w:rsid w:val="009C3F70"/>
    <w:rsid w:val="009E3D67"/>
    <w:rsid w:val="009E5AE4"/>
    <w:rsid w:val="009E7E04"/>
    <w:rsid w:val="009F4941"/>
    <w:rsid w:val="00A00134"/>
    <w:rsid w:val="00A02241"/>
    <w:rsid w:val="00A13298"/>
    <w:rsid w:val="00A13C69"/>
    <w:rsid w:val="00A22764"/>
    <w:rsid w:val="00A254DC"/>
    <w:rsid w:val="00A319FF"/>
    <w:rsid w:val="00A34568"/>
    <w:rsid w:val="00A4574E"/>
    <w:rsid w:val="00A46597"/>
    <w:rsid w:val="00A54F8B"/>
    <w:rsid w:val="00A55F9A"/>
    <w:rsid w:val="00A719B0"/>
    <w:rsid w:val="00A722C9"/>
    <w:rsid w:val="00A771B6"/>
    <w:rsid w:val="00A81899"/>
    <w:rsid w:val="00A83CA7"/>
    <w:rsid w:val="00A87A61"/>
    <w:rsid w:val="00A913D3"/>
    <w:rsid w:val="00A94CD7"/>
    <w:rsid w:val="00AA2C1F"/>
    <w:rsid w:val="00AA3492"/>
    <w:rsid w:val="00AA599F"/>
    <w:rsid w:val="00AA6883"/>
    <w:rsid w:val="00AB379C"/>
    <w:rsid w:val="00AB4140"/>
    <w:rsid w:val="00AB6E88"/>
    <w:rsid w:val="00AC0F66"/>
    <w:rsid w:val="00AC1941"/>
    <w:rsid w:val="00AC19F2"/>
    <w:rsid w:val="00AD1C5D"/>
    <w:rsid w:val="00AD2CD5"/>
    <w:rsid w:val="00AD7B03"/>
    <w:rsid w:val="00AE5201"/>
    <w:rsid w:val="00AE5A3B"/>
    <w:rsid w:val="00AF37EA"/>
    <w:rsid w:val="00B006F5"/>
    <w:rsid w:val="00B069CE"/>
    <w:rsid w:val="00B110BA"/>
    <w:rsid w:val="00B131D8"/>
    <w:rsid w:val="00B15121"/>
    <w:rsid w:val="00B15BFE"/>
    <w:rsid w:val="00B162A8"/>
    <w:rsid w:val="00B21D84"/>
    <w:rsid w:val="00B23B0F"/>
    <w:rsid w:val="00B244E8"/>
    <w:rsid w:val="00B30DFB"/>
    <w:rsid w:val="00B3152E"/>
    <w:rsid w:val="00B317C1"/>
    <w:rsid w:val="00B4057E"/>
    <w:rsid w:val="00B41B92"/>
    <w:rsid w:val="00B45935"/>
    <w:rsid w:val="00B551A2"/>
    <w:rsid w:val="00B55357"/>
    <w:rsid w:val="00B65C57"/>
    <w:rsid w:val="00B675C9"/>
    <w:rsid w:val="00B702B4"/>
    <w:rsid w:val="00B70A87"/>
    <w:rsid w:val="00B724D5"/>
    <w:rsid w:val="00B74AEF"/>
    <w:rsid w:val="00B751EC"/>
    <w:rsid w:val="00B87596"/>
    <w:rsid w:val="00B94E26"/>
    <w:rsid w:val="00BA0BB0"/>
    <w:rsid w:val="00BA1E75"/>
    <w:rsid w:val="00BA3214"/>
    <w:rsid w:val="00BA59B3"/>
    <w:rsid w:val="00BB0411"/>
    <w:rsid w:val="00BB3FDA"/>
    <w:rsid w:val="00BC3A89"/>
    <w:rsid w:val="00BC5067"/>
    <w:rsid w:val="00BC74BA"/>
    <w:rsid w:val="00BD03DE"/>
    <w:rsid w:val="00BD6A0B"/>
    <w:rsid w:val="00BE03D8"/>
    <w:rsid w:val="00BE5A09"/>
    <w:rsid w:val="00BE64D8"/>
    <w:rsid w:val="00BE6BC6"/>
    <w:rsid w:val="00BE723C"/>
    <w:rsid w:val="00BF047D"/>
    <w:rsid w:val="00BF0681"/>
    <w:rsid w:val="00BF4C37"/>
    <w:rsid w:val="00BF5F32"/>
    <w:rsid w:val="00C014F2"/>
    <w:rsid w:val="00C04306"/>
    <w:rsid w:val="00C04F99"/>
    <w:rsid w:val="00C07DB9"/>
    <w:rsid w:val="00C154C7"/>
    <w:rsid w:val="00C15D5A"/>
    <w:rsid w:val="00C202DC"/>
    <w:rsid w:val="00C33C19"/>
    <w:rsid w:val="00C40630"/>
    <w:rsid w:val="00C54776"/>
    <w:rsid w:val="00C54BCE"/>
    <w:rsid w:val="00C57875"/>
    <w:rsid w:val="00C60AF7"/>
    <w:rsid w:val="00C62FAC"/>
    <w:rsid w:val="00C65340"/>
    <w:rsid w:val="00C67833"/>
    <w:rsid w:val="00C809A2"/>
    <w:rsid w:val="00C83C89"/>
    <w:rsid w:val="00C86A99"/>
    <w:rsid w:val="00C86CF4"/>
    <w:rsid w:val="00C90EB2"/>
    <w:rsid w:val="00C92706"/>
    <w:rsid w:val="00CA3FC0"/>
    <w:rsid w:val="00CA41FD"/>
    <w:rsid w:val="00CA5C24"/>
    <w:rsid w:val="00CA6CCB"/>
    <w:rsid w:val="00CC1560"/>
    <w:rsid w:val="00CC6ACE"/>
    <w:rsid w:val="00CC6AFE"/>
    <w:rsid w:val="00CC73CB"/>
    <w:rsid w:val="00CD4DB7"/>
    <w:rsid w:val="00CE0923"/>
    <w:rsid w:val="00CE79EE"/>
    <w:rsid w:val="00CF5E55"/>
    <w:rsid w:val="00D04BF4"/>
    <w:rsid w:val="00D12BF6"/>
    <w:rsid w:val="00D14554"/>
    <w:rsid w:val="00D26684"/>
    <w:rsid w:val="00D3276B"/>
    <w:rsid w:val="00D3782C"/>
    <w:rsid w:val="00D4491D"/>
    <w:rsid w:val="00D4569D"/>
    <w:rsid w:val="00D46C43"/>
    <w:rsid w:val="00D50A83"/>
    <w:rsid w:val="00D53991"/>
    <w:rsid w:val="00D62BDB"/>
    <w:rsid w:val="00D63561"/>
    <w:rsid w:val="00D6530C"/>
    <w:rsid w:val="00D654E2"/>
    <w:rsid w:val="00D9212A"/>
    <w:rsid w:val="00D92E4A"/>
    <w:rsid w:val="00D957C0"/>
    <w:rsid w:val="00D9712D"/>
    <w:rsid w:val="00DA0FDC"/>
    <w:rsid w:val="00DB256C"/>
    <w:rsid w:val="00DB35BA"/>
    <w:rsid w:val="00DB6ACB"/>
    <w:rsid w:val="00DC1296"/>
    <w:rsid w:val="00DC5270"/>
    <w:rsid w:val="00DD06D6"/>
    <w:rsid w:val="00DD5FAB"/>
    <w:rsid w:val="00DD75C2"/>
    <w:rsid w:val="00DE74F2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14C3"/>
    <w:rsid w:val="00E53BDA"/>
    <w:rsid w:val="00E53CA9"/>
    <w:rsid w:val="00E55017"/>
    <w:rsid w:val="00E558AB"/>
    <w:rsid w:val="00E55AB1"/>
    <w:rsid w:val="00E60B19"/>
    <w:rsid w:val="00E61131"/>
    <w:rsid w:val="00E721DA"/>
    <w:rsid w:val="00E74710"/>
    <w:rsid w:val="00E90283"/>
    <w:rsid w:val="00E902A9"/>
    <w:rsid w:val="00E920C9"/>
    <w:rsid w:val="00E93EDB"/>
    <w:rsid w:val="00EA0D52"/>
    <w:rsid w:val="00EA1F80"/>
    <w:rsid w:val="00EA37E5"/>
    <w:rsid w:val="00EB6339"/>
    <w:rsid w:val="00EC01FB"/>
    <w:rsid w:val="00EC4AAD"/>
    <w:rsid w:val="00ED3B97"/>
    <w:rsid w:val="00ED4011"/>
    <w:rsid w:val="00EE2CAE"/>
    <w:rsid w:val="00EE2E05"/>
    <w:rsid w:val="00EE383A"/>
    <w:rsid w:val="00EE65E7"/>
    <w:rsid w:val="00EF0E57"/>
    <w:rsid w:val="00EF2FD6"/>
    <w:rsid w:val="00EF5FE5"/>
    <w:rsid w:val="00EF61FF"/>
    <w:rsid w:val="00EF6375"/>
    <w:rsid w:val="00EF652B"/>
    <w:rsid w:val="00EF712F"/>
    <w:rsid w:val="00F00545"/>
    <w:rsid w:val="00F0212B"/>
    <w:rsid w:val="00F0735C"/>
    <w:rsid w:val="00F1306E"/>
    <w:rsid w:val="00F13FFA"/>
    <w:rsid w:val="00F21F94"/>
    <w:rsid w:val="00F2649A"/>
    <w:rsid w:val="00F362E5"/>
    <w:rsid w:val="00F41A2F"/>
    <w:rsid w:val="00F43A3C"/>
    <w:rsid w:val="00F45597"/>
    <w:rsid w:val="00F5134C"/>
    <w:rsid w:val="00F51CB0"/>
    <w:rsid w:val="00F64D28"/>
    <w:rsid w:val="00F669B1"/>
    <w:rsid w:val="00F7697B"/>
    <w:rsid w:val="00F80078"/>
    <w:rsid w:val="00F8742B"/>
    <w:rsid w:val="00F95EDF"/>
    <w:rsid w:val="00F96601"/>
    <w:rsid w:val="00FA3FC3"/>
    <w:rsid w:val="00FB013E"/>
    <w:rsid w:val="00FB5494"/>
    <w:rsid w:val="00FB6DFA"/>
    <w:rsid w:val="00FC32C1"/>
    <w:rsid w:val="00FC49D0"/>
    <w:rsid w:val="00FC4FBD"/>
    <w:rsid w:val="00FD058E"/>
    <w:rsid w:val="00FD4884"/>
    <w:rsid w:val="00FE228D"/>
    <w:rsid w:val="00FE3422"/>
    <w:rsid w:val="00FE72E5"/>
    <w:rsid w:val="00FF2F1C"/>
    <w:rsid w:val="00FF4436"/>
    <w:rsid w:val="00FF5F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0A58B6"/>
  <w15:docId w15:val="{A1F5BD66-FCF0-4EAC-887E-F6497FC6E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5EC9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45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1626</Words>
  <Characters>928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>Grizli777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creator>777</dc:creator>
  <cp:lastModifiedBy>Secretary</cp:lastModifiedBy>
  <cp:revision>11</cp:revision>
  <cp:lastPrinted>2024-02-06T09:42:00Z</cp:lastPrinted>
  <dcterms:created xsi:type="dcterms:W3CDTF">2024-07-15T07:58:00Z</dcterms:created>
  <dcterms:modified xsi:type="dcterms:W3CDTF">2026-05-25T11:22:00Z</dcterms:modified>
</cp:coreProperties>
</file>